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BE81" w14:textId="24E691D1" w:rsidR="005C21D4" w:rsidRPr="009D6385" w:rsidRDefault="005C21D4">
      <w:pPr>
        <w:rPr>
          <w:rFonts w:ascii="Broadway" w:hAnsi="Broadway"/>
          <w:sz w:val="96"/>
          <w:szCs w:val="96"/>
        </w:rPr>
      </w:pPr>
      <w:r w:rsidRPr="009D6385">
        <w:rPr>
          <w:rFonts w:ascii="Broadway" w:hAnsi="Broadway"/>
          <w:sz w:val="96"/>
          <w:szCs w:val="96"/>
        </w:rPr>
        <w:t xml:space="preserve">SUMMER READING </w:t>
      </w:r>
    </w:p>
    <w:p w14:paraId="37348F02" w14:textId="0AEBA611" w:rsidR="005216A8" w:rsidRDefault="009D6385">
      <w:pPr>
        <w:rPr>
          <w:b/>
          <w:bCs/>
          <w:color w:val="5B9BD5" w:themeColor="accent5"/>
          <w:sz w:val="56"/>
          <w:szCs w:val="56"/>
        </w:rPr>
      </w:pPr>
      <w:r>
        <w:rPr>
          <w:b/>
          <w:bCs/>
          <w:noProof/>
          <w:color w:val="5B9BD5" w:themeColor="accent5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D4E8723" wp14:editId="5D918D9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340272" cy="3352972"/>
            <wp:effectExtent l="0" t="0" r="0" b="0"/>
            <wp:wrapSquare wrapText="bothSides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rea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272" cy="335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D4" w:rsidRPr="005C21D4">
        <w:rPr>
          <w:b/>
          <w:bCs/>
          <w:color w:val="5B9BD5" w:themeColor="accent5"/>
          <w:sz w:val="56"/>
          <w:szCs w:val="56"/>
        </w:rPr>
        <w:t>“The 20-20 Reading Challenge” for Cobb County!</w:t>
      </w:r>
      <w:bookmarkStart w:id="0" w:name="_GoBack"/>
      <w:bookmarkEnd w:id="0"/>
    </w:p>
    <w:p w14:paraId="05AA3E26" w14:textId="44477F87" w:rsidR="005C21D4" w:rsidRDefault="005C21D4">
      <w:pPr>
        <w:rPr>
          <w:b/>
          <w:bCs/>
          <w:color w:val="5B9BD5" w:themeColor="accent5"/>
          <w:sz w:val="40"/>
          <w:szCs w:val="40"/>
        </w:rPr>
      </w:pPr>
      <w:r>
        <w:rPr>
          <w:b/>
          <w:bCs/>
          <w:color w:val="5B9BD5" w:themeColor="accent5"/>
          <w:sz w:val="40"/>
          <w:szCs w:val="40"/>
        </w:rPr>
        <w:t>Read 20 minutes a day … for a total of 20 hours of reading this summer!</w:t>
      </w:r>
    </w:p>
    <w:p w14:paraId="05F42634" w14:textId="481285FE" w:rsidR="005C21D4" w:rsidRDefault="005C21D4">
      <w:pPr>
        <w:rPr>
          <w:b/>
          <w:bCs/>
          <w:color w:val="5B9BD5" w:themeColor="accent5"/>
          <w:sz w:val="40"/>
          <w:szCs w:val="40"/>
        </w:rPr>
      </w:pPr>
      <w:r>
        <w:rPr>
          <w:b/>
          <w:bCs/>
          <w:color w:val="5B9BD5" w:themeColor="accent5"/>
          <w:sz w:val="40"/>
          <w:szCs w:val="40"/>
        </w:rPr>
        <w:t>June 1</w:t>
      </w:r>
      <w:r w:rsidRPr="005C21D4">
        <w:rPr>
          <w:b/>
          <w:bCs/>
          <w:color w:val="5B9BD5" w:themeColor="accent5"/>
          <w:sz w:val="40"/>
          <w:szCs w:val="40"/>
          <w:vertAlign w:val="superscript"/>
        </w:rPr>
        <w:t>st</w:t>
      </w:r>
      <w:r>
        <w:rPr>
          <w:b/>
          <w:bCs/>
          <w:color w:val="5B9BD5" w:themeColor="accent5"/>
          <w:sz w:val="40"/>
          <w:szCs w:val="40"/>
        </w:rPr>
        <w:t xml:space="preserve"> – August 1</w:t>
      </w:r>
      <w:r w:rsidRPr="005C21D4">
        <w:rPr>
          <w:b/>
          <w:bCs/>
          <w:color w:val="5B9BD5" w:themeColor="accent5"/>
          <w:sz w:val="40"/>
          <w:szCs w:val="40"/>
          <w:vertAlign w:val="superscript"/>
        </w:rPr>
        <w:t>st</w:t>
      </w:r>
      <w:r>
        <w:rPr>
          <w:b/>
          <w:bCs/>
          <w:color w:val="5B9BD5" w:themeColor="accent5"/>
          <w:sz w:val="40"/>
          <w:szCs w:val="40"/>
        </w:rPr>
        <w:t xml:space="preserve"> </w:t>
      </w:r>
    </w:p>
    <w:p w14:paraId="09AB30DA" w14:textId="2F145A72" w:rsidR="005C21D4" w:rsidRPr="005C21D4" w:rsidRDefault="005C21D4">
      <w:pPr>
        <w:rPr>
          <w:b/>
          <w:bCs/>
          <w:sz w:val="28"/>
          <w:szCs w:val="28"/>
        </w:rPr>
      </w:pPr>
      <w:r w:rsidRPr="005C21D4">
        <w:rPr>
          <w:b/>
          <w:bCs/>
          <w:sz w:val="28"/>
          <w:szCs w:val="28"/>
        </w:rPr>
        <w:t xml:space="preserve">Your whole family can participate in the challenge with just one family </w:t>
      </w:r>
      <w:proofErr w:type="spellStart"/>
      <w:r w:rsidRPr="005C21D4">
        <w:rPr>
          <w:b/>
          <w:bCs/>
          <w:sz w:val="28"/>
          <w:szCs w:val="28"/>
        </w:rPr>
        <w:t>Beanstack</w:t>
      </w:r>
      <w:proofErr w:type="spellEnd"/>
      <w:r w:rsidRPr="005C21D4">
        <w:rPr>
          <w:b/>
          <w:bCs/>
          <w:sz w:val="28"/>
          <w:szCs w:val="28"/>
        </w:rPr>
        <w:t xml:space="preserve"> account – via the public library (CCPL)!</w:t>
      </w:r>
    </w:p>
    <w:p w14:paraId="3ADE866E" w14:textId="12966E78" w:rsidR="005C21D4" w:rsidRDefault="005C21D4">
      <w:pPr>
        <w:rPr>
          <w:b/>
          <w:bCs/>
          <w:color w:val="5B9BD5" w:themeColor="accent5"/>
          <w:sz w:val="40"/>
          <w:szCs w:val="40"/>
        </w:rPr>
      </w:pPr>
      <w:r w:rsidRPr="005C21D4">
        <w:rPr>
          <w:b/>
          <w:bCs/>
          <w:color w:val="0070C0"/>
          <w:sz w:val="40"/>
          <w:szCs w:val="40"/>
        </w:rPr>
        <w:t xml:space="preserve">ALL DETAILS </w:t>
      </w:r>
      <w:hyperlink r:id="rId5" w:history="1">
        <w:r w:rsidRPr="004A5256">
          <w:rPr>
            <w:rStyle w:val="Hyperlink"/>
            <w:b/>
            <w:bCs/>
            <w:sz w:val="40"/>
            <w:szCs w:val="40"/>
          </w:rPr>
          <w:t>CLICK HE</w:t>
        </w:r>
        <w:r w:rsidRPr="004A5256">
          <w:rPr>
            <w:rStyle w:val="Hyperlink"/>
            <w:b/>
            <w:bCs/>
            <w:sz w:val="40"/>
            <w:szCs w:val="40"/>
          </w:rPr>
          <w:t>R</w:t>
        </w:r>
        <w:r w:rsidRPr="004A5256">
          <w:rPr>
            <w:rStyle w:val="Hyperlink"/>
            <w:b/>
            <w:bCs/>
            <w:sz w:val="40"/>
            <w:szCs w:val="40"/>
          </w:rPr>
          <w:t>E</w:t>
        </w:r>
      </w:hyperlink>
      <w:r>
        <w:rPr>
          <w:b/>
          <w:bCs/>
          <w:color w:val="5B9BD5" w:themeColor="accent5"/>
          <w:sz w:val="40"/>
          <w:szCs w:val="40"/>
        </w:rPr>
        <w:t>!</w:t>
      </w:r>
    </w:p>
    <w:p w14:paraId="34530EF6" w14:textId="7785599D" w:rsidR="005C21D4" w:rsidRPr="005C21D4" w:rsidRDefault="004A5256">
      <w:pPr>
        <w:rPr>
          <w:b/>
          <w:bCs/>
          <w:i/>
          <w:iCs/>
          <w:color w:val="5B9BD5" w:themeColor="accent5"/>
          <w:sz w:val="40"/>
          <w:szCs w:val="40"/>
        </w:rPr>
      </w:pPr>
      <w:hyperlink r:id="rId6" w:history="1">
        <w:r w:rsidR="005C21D4" w:rsidRPr="004A5256">
          <w:rPr>
            <w:rStyle w:val="Hyperlink"/>
            <w:b/>
            <w:bCs/>
            <w:i/>
            <w:iCs/>
            <w:sz w:val="40"/>
            <w:szCs w:val="40"/>
          </w:rPr>
          <w:t>Printable ver</w:t>
        </w:r>
        <w:r w:rsidR="005C21D4" w:rsidRPr="004A5256">
          <w:rPr>
            <w:rStyle w:val="Hyperlink"/>
            <w:b/>
            <w:bCs/>
            <w:i/>
            <w:iCs/>
            <w:sz w:val="40"/>
            <w:szCs w:val="40"/>
          </w:rPr>
          <w:t>s</w:t>
        </w:r>
        <w:r w:rsidR="005C21D4" w:rsidRPr="004A5256">
          <w:rPr>
            <w:rStyle w:val="Hyperlink"/>
            <w:b/>
            <w:bCs/>
            <w:i/>
            <w:iCs/>
            <w:sz w:val="40"/>
            <w:szCs w:val="40"/>
          </w:rPr>
          <w:t>ion</w:t>
        </w:r>
      </w:hyperlink>
      <w:r w:rsidR="005C21D4" w:rsidRPr="005C21D4">
        <w:rPr>
          <w:b/>
          <w:bCs/>
          <w:i/>
          <w:iCs/>
          <w:color w:val="5B9BD5" w:themeColor="accent5"/>
          <w:sz w:val="40"/>
          <w:szCs w:val="40"/>
        </w:rPr>
        <w:t xml:space="preserve"> </w:t>
      </w:r>
      <w:r w:rsidR="005C21D4" w:rsidRPr="005C21D4">
        <w:rPr>
          <w:b/>
          <w:bCs/>
          <w:i/>
          <w:iCs/>
          <w:sz w:val="40"/>
          <w:szCs w:val="40"/>
        </w:rPr>
        <w:t>of the Challenge</w:t>
      </w:r>
    </w:p>
    <w:p w14:paraId="528DD271" w14:textId="74C2AAEE" w:rsidR="005C21D4" w:rsidRPr="005C21D4" w:rsidRDefault="005C21D4">
      <w:pPr>
        <w:rPr>
          <w:b/>
          <w:bCs/>
          <w:sz w:val="24"/>
          <w:szCs w:val="24"/>
        </w:rPr>
      </w:pPr>
      <w:r w:rsidRPr="005C21D4">
        <w:rPr>
          <w:b/>
          <w:bCs/>
          <w:sz w:val="24"/>
          <w:szCs w:val="24"/>
        </w:rPr>
        <w:t>*Studies show that students who participate in a summer reading program often maintain or improve reading abilities throughout the summer. And rather than required lists, kids can CHOOSE BOOKS or TEXTS they are excited about reading.</w:t>
      </w:r>
    </w:p>
    <w:sectPr w:rsidR="005C21D4" w:rsidRPr="005C21D4" w:rsidSect="004A525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D4"/>
    <w:rsid w:val="000A3324"/>
    <w:rsid w:val="00444478"/>
    <w:rsid w:val="004A5256"/>
    <w:rsid w:val="005216A8"/>
    <w:rsid w:val="005C21D4"/>
    <w:rsid w:val="009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89DE"/>
  <w15:chartTrackingRefBased/>
  <w15:docId w15:val="{AACC20E0-6AA5-468C-A67E-6859A0EA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2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bbsummerreading.com/uploads/7/8/4/0/78403850/summer_adventure_summer_reading_2020.pdf" TargetMode="External"/><Relationship Id="rId5" Type="http://schemas.openxmlformats.org/officeDocument/2006/relationships/hyperlink" Target="https://www.cobbsummerreadi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Cornwell</dc:creator>
  <cp:keywords/>
  <dc:description/>
  <cp:lastModifiedBy>Rebecca Cornwell</cp:lastModifiedBy>
  <cp:revision>1</cp:revision>
  <dcterms:created xsi:type="dcterms:W3CDTF">2020-05-14T18:15:00Z</dcterms:created>
  <dcterms:modified xsi:type="dcterms:W3CDTF">2020-05-14T19:34:00Z</dcterms:modified>
</cp:coreProperties>
</file>